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D2" w:rsidRDefault="007B1ED2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FE077E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HOW </w:t>
      </w:r>
      <w:proofErr w:type="gramStart"/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>TO  INHABIT</w:t>
      </w:r>
      <w:proofErr w:type="gramEnd"/>
      <w:r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  <w:t xml:space="preserve"> AND EVANGELISE THE DIGITAL CONTINENT?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b/>
          <w:color w:val="FF0000"/>
          <w:sz w:val="28"/>
          <w:szCs w:val="28"/>
          <w:lang w:val="en-AU" w:eastAsia="it-IT"/>
        </w:rPr>
        <w:t>Dear friends!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We are all citizens of the digital continent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. We already inhabit this universe with about 4.8 billion other users.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When we look at this huge continent where our young people spend each day of their lives,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 fundamental</w:t>
      </w:r>
      <w:r w:rsidR="00FE077E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question arises: how do we evan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gelise this digital environment?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The Church, through the Synod on Young People, faced us with this important challenge and the need to understand the dynamics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of this environment, and the need to dialogue with its cultures and evangelise in this habitat.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“The digital environment presents a challenge to the Church on various levels; it is essential, therefore, to deepen knowledge of its dynamics and its range of possibilities from the anthropological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ethical point of view. This requires not only entering into it and promoting its communicative potential with a view to the Christian proclamation, but also giving a Gospel flavour to its culture and its dynamics</w:t>
      </w:r>
      <w:r>
        <w:rPr>
          <w:rFonts w:asciiTheme="majorHAnsi" w:hAnsiTheme="majorHAnsi"/>
          <w:color w:val="000000" w:themeColor="text1"/>
          <w:sz w:val="28"/>
          <w:szCs w:val="28"/>
        </w:rPr>
        <w:t>”(145).</w:t>
      </w:r>
    </w:p>
    <w:p w:rsidR="007B1ED2" w:rsidRPr="00AB3390" w:rsidRDefault="007B1ED2">
      <w:pPr>
        <w:pStyle w:val="SemEspaamento"/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pt-BR"/>
        </w:rPr>
      </w:pPr>
    </w:p>
    <w:p w:rsidR="007B1ED2" w:rsidRDefault="007D316A">
      <w:pPr>
        <w:pStyle w:val="SemEspaamento"/>
        <w:jc w:val="both"/>
      </w:pPr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What does this challenge presented by the Church demand of us</w:t>
      </w:r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 xml:space="preserve">?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It demands not only that we live there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 xml:space="preserve">,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but that we continue finding new ways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 xml:space="preserve">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 xml:space="preserve">for </w:t>
      </w:r>
      <w:proofErr w:type="spellStart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inculturating</w:t>
      </w:r>
      <w:proofErr w:type="spellEnd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 xml:space="preserve"> the </w:t>
      </w:r>
      <w:proofErr w:type="gramStart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Gospel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 xml:space="preserve"> 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in</w:t>
      </w:r>
      <w:proofErr w:type="gramEnd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 xml:space="preserve"> these new </w:t>
      </w:r>
      <w:proofErr w:type="spellStart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areopagi</w:t>
      </w:r>
      <w:proofErr w:type="spellEnd"/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 xml:space="preserve"> of our times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>.</w:t>
      </w:r>
    </w:p>
    <w:p w:rsidR="007B1ED2" w:rsidRDefault="007B1ED2">
      <w:pPr>
        <w:pStyle w:val="SemEspaamento"/>
        <w:jc w:val="both"/>
        <w:rPr>
          <w:rFonts w:asciiTheme="majorHAnsi" w:hAnsiTheme="majorHAnsi"/>
          <w:color w:val="000000" w:themeColor="text1"/>
          <w:sz w:val="28"/>
          <w:szCs w:val="28"/>
          <w:lang w:val="en-AU"/>
        </w:rPr>
      </w:pPr>
    </w:p>
    <w:p w:rsidR="007B1ED2" w:rsidRDefault="007D316A">
      <w:pPr>
        <w:pStyle w:val="SemEspaamento"/>
        <w:jc w:val="both"/>
      </w:pPr>
      <w:proofErr w:type="gramStart"/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An easy task</w:t>
      </w:r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>?</w:t>
      </w:r>
      <w:proofErr w:type="gramEnd"/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 xml:space="preserve"> </w:t>
      </w:r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Definitely not</w:t>
      </w:r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 xml:space="preserve">! </w:t>
      </w:r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But, as inhabitants of this continent</w:t>
      </w:r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 xml:space="preserve">, </w:t>
      </w:r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we are already engaged in this work of cultural dialogue</w:t>
      </w:r>
      <w:r w:rsidRPr="00AB3390">
        <w:rPr>
          <w:rFonts w:asciiTheme="majorHAnsi" w:hAnsiTheme="majorHAnsi"/>
          <w:b/>
          <w:color w:val="000000" w:themeColor="text1"/>
          <w:sz w:val="28"/>
          <w:szCs w:val="28"/>
          <w:lang w:val="en-AU"/>
        </w:rPr>
        <w:t xml:space="preserve"> </w:t>
      </w:r>
      <w:r w:rsidRPr="00AB3390">
        <w:rPr>
          <w:rFonts w:asciiTheme="majorHAnsi" w:eastAsia="Calibri" w:hAnsiTheme="majorHAnsi"/>
          <w:b/>
          <w:color w:val="000000" w:themeColor="text1"/>
          <w:sz w:val="28"/>
          <w:szCs w:val="28"/>
          <w:lang w:val="en-AU"/>
        </w:rPr>
        <w:t>through the studies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 xml:space="preserve"> and many initiatives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 xml:space="preserve">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carried out by Salesians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 xml:space="preserve">, </w:t>
      </w:r>
      <w:r>
        <w:rPr>
          <w:rFonts w:asciiTheme="majorHAnsi" w:eastAsia="Calibri" w:hAnsiTheme="majorHAnsi"/>
          <w:color w:val="000000" w:themeColor="text1"/>
          <w:sz w:val="28"/>
          <w:szCs w:val="28"/>
          <w:lang w:val="en-AU"/>
        </w:rPr>
        <w:t>educators and our young people</w:t>
      </w:r>
      <w:r>
        <w:rPr>
          <w:rFonts w:asciiTheme="majorHAnsi" w:hAnsiTheme="majorHAnsi"/>
          <w:color w:val="000000" w:themeColor="text1"/>
          <w:sz w:val="28"/>
          <w:szCs w:val="28"/>
          <w:lang w:val="en-AU"/>
        </w:rPr>
        <w:t>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The Rector Major, Fr </w:t>
      </w:r>
      <w:proofErr w:type="spell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Àngel</w:t>
      </w:r>
      <w:proofErr w:type="spell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Fernández</w:t>
      </w:r>
      <w:proofErr w:type="spell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</w:t>
      </w:r>
      <w:proofErr w:type="spell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Artime</w:t>
      </w:r>
      <w:proofErr w:type="spellEnd"/>
      <w:proofErr w:type="gram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,  in</w:t>
      </w:r>
      <w:proofErr w:type="gram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his roadmap for the next six years of the Salesian Congregation makes a very important request to us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in our mission as Salesian educators and communicators of the young: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B3390" w:rsidRDefault="00AB3390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AB3390" w:rsidRDefault="00AB3390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AB3390" w:rsidRDefault="00AB3390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</w:p>
    <w:p w:rsidR="007B1ED2" w:rsidRDefault="007D316A">
      <w:pPr>
        <w:spacing w:after="100" w:line="276" w:lineRule="auto"/>
        <w:jc w:val="both"/>
        <w:rPr>
          <w:rFonts w:asciiTheme="majorHAnsi" w:hAnsiTheme="majorHAnsi" w:cstheme="minorHAnsi"/>
          <w:bCs/>
          <w:sz w:val="28"/>
          <w:szCs w:val="28"/>
          <w:lang w:val="pt-BR"/>
        </w:rPr>
      </w:pPr>
      <w:r w:rsidRPr="00AB3390">
        <w:rPr>
          <w:rFonts w:asciiTheme="majorHAnsi" w:hAnsiTheme="majorHAnsi" w:cstheme="minorHAnsi"/>
          <w:b/>
          <w:bCs/>
          <w:sz w:val="28"/>
          <w:szCs w:val="28"/>
          <w:lang w:val="pt-BR"/>
        </w:rPr>
        <w:t>“</w:t>
      </w:r>
      <w:r w:rsidRPr="00AB3390">
        <w:rPr>
          <w:rFonts w:asciiTheme="majorHAnsi" w:hAnsiTheme="majorHAnsi"/>
          <w:b/>
          <w:bCs/>
          <w:color w:val="000000" w:themeColor="text1"/>
          <w:sz w:val="28"/>
          <w:szCs w:val="28"/>
          <w:lang w:val="en-AU" w:eastAsia="it-IT"/>
        </w:rPr>
        <w:t xml:space="preserve">Engage the Social Communication Department, at various levels, in offering resources and stimuli for a </w:t>
      </w:r>
      <w:proofErr w:type="gramStart"/>
      <w:r w:rsidRPr="00AB3390">
        <w:rPr>
          <w:rFonts w:asciiTheme="majorHAnsi" w:hAnsiTheme="majorHAnsi"/>
          <w:b/>
          <w:bCs/>
          <w:color w:val="000000" w:themeColor="text1"/>
          <w:sz w:val="28"/>
          <w:szCs w:val="28"/>
          <w:lang w:val="en-AU" w:eastAsia="it-IT"/>
        </w:rPr>
        <w:t>constant</w:t>
      </w:r>
      <w:proofErr w:type="gramEnd"/>
      <w:r w:rsidRPr="00AB3390">
        <w:rPr>
          <w:rFonts w:asciiTheme="majorHAnsi" w:hAnsiTheme="majorHAnsi"/>
          <w:b/>
          <w:bCs/>
          <w:color w:val="000000" w:themeColor="text1"/>
          <w:sz w:val="28"/>
          <w:szCs w:val="28"/>
          <w:lang w:val="en-AU" w:eastAsia="it-IT"/>
        </w:rPr>
        <w:t xml:space="preserve"> process of verification, updating, </w:t>
      </w:r>
      <w:proofErr w:type="spellStart"/>
      <w:r w:rsidRPr="00AB3390">
        <w:rPr>
          <w:rFonts w:asciiTheme="majorHAnsi" w:hAnsiTheme="majorHAnsi"/>
          <w:b/>
          <w:bCs/>
          <w:color w:val="000000" w:themeColor="text1"/>
          <w:sz w:val="28"/>
          <w:szCs w:val="28"/>
          <w:lang w:val="en-AU" w:eastAsia="it-IT"/>
        </w:rPr>
        <w:t>inculturation</w:t>
      </w:r>
      <w:proofErr w:type="spellEnd"/>
      <w:r w:rsidRPr="00AB3390">
        <w:rPr>
          <w:rFonts w:asciiTheme="majorHAnsi" w:hAnsiTheme="majorHAnsi"/>
          <w:b/>
          <w:bCs/>
          <w:color w:val="000000" w:themeColor="text1"/>
          <w:sz w:val="28"/>
          <w:szCs w:val="28"/>
          <w:lang w:val="en-AU" w:eastAsia="it-IT"/>
        </w:rPr>
        <w:t xml:space="preserve"> of the Salesian mission in the digital habitat where young</w:t>
      </w:r>
      <w:r>
        <w:rPr>
          <w:rFonts w:asciiTheme="majorHAnsi" w:hAnsiTheme="majorHAnsi"/>
          <w:bCs/>
          <w:color w:val="000000" w:themeColor="text1"/>
          <w:sz w:val="28"/>
          <w:szCs w:val="28"/>
          <w:lang w:val="en-AU" w:eastAsia="it-IT"/>
        </w:rPr>
        <w:t xml:space="preserve"> people live, involving our universities in a network with other centres and agencies that more closely follow and study the transformations that the digital world is bringing among the new generations</w:t>
      </w:r>
      <w:r>
        <w:rPr>
          <w:bCs/>
          <w:sz w:val="28"/>
          <w:szCs w:val="28"/>
          <w:lang w:val="en-AU" w:eastAsia="en-US"/>
        </w:rPr>
        <w:t>.</w:t>
      </w:r>
      <w:r>
        <w:rPr>
          <w:rFonts w:asciiTheme="majorHAnsi" w:hAnsiTheme="majorHAnsi" w:cstheme="minorHAnsi"/>
          <w:bCs/>
          <w:sz w:val="28"/>
          <w:szCs w:val="28"/>
          <w:lang w:val="pt-BR"/>
        </w:rPr>
        <w:t xml:space="preserve">”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As Salesian evangelisers and educators of the young, with Salesian Presences in </w:t>
      </w:r>
      <w:r w:rsidR="000B2BE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over 134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countries and different cultures</w:t>
      </w:r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,  we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always seek to answer the great questions of young people and their reality in the light of the Gospel and the Church's teachings.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The Church, an expert in humanity, knows very well the importance of dialogue between the Gospel and culture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between religion and societies.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The Word of </w:t>
      </w:r>
      <w:proofErr w:type="gram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God,</w:t>
      </w:r>
      <w:proofErr w:type="gram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studied and understood more deeply, has always guided and enlightened us in our interpretations of new human and cultural phenomena.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It is a fundamental starting point for dialogue with the digital universe and a sure orientation for our educational and pastoral mission.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 would like to suggest a joint study by educators and scholars of communication so as to continue to develop some anthropological, biblical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educational guidelines for our greater knowledge and security </w:t>
      </w:r>
      <w:proofErr w:type="gram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as  we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inhabit and evangelise the digital continent.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The World Communication Advisory Council, held online this month (October)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, involves reflection and sharing on some initial important questions for this study with the participants.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1) How can we express the gift of freedom to communicate which God gives to every human being,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take up this gift as responsibility and service to individuals and communities?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2) 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What are the sources of biblical, anthropological and theological inspiration for enlightening and guiding us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in the process of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inculturation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of the Gospel in the digital world?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lastRenderedPageBreak/>
        <w:t xml:space="preserve">3) 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What educational principles guide us and give us direction with regard to the new challenges that communication poses for us today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in our dialogue with the digital environment?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4) 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How do we identify guidelines for </w:t>
      </w:r>
      <w:proofErr w:type="spell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inculturating</w:t>
      </w:r>
      <w:proofErr w:type="spell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the digital continent?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5)  </w:t>
      </w: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How can we outline some horizons for our educative and pastoral work with a Salesian identity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in the digital universe?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To answer these questions and many others about the </w:t>
      </w:r>
      <w:proofErr w:type="spellStart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inculturation</w:t>
      </w:r>
      <w:proofErr w:type="spellEnd"/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 of the Gospel in the digital habitat, we would like to continue a journey of study integrated with our practical experiences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the involvement of educators-communicators who work and reflect on the phenomenon of communication in the digital continent.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Don Bosco said, with much faith and great love for his young people</w:t>
      </w:r>
      <w:r w:rsidRPr="00AB3390"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8"/>
          <w:lang w:val="en-AU" w:eastAsia="it-IT"/>
        </w:rPr>
        <w:t xml:space="preserve">:  </w:t>
      </w:r>
      <w:r>
        <w:rPr>
          <w:rFonts w:asciiTheme="majorHAnsi" w:eastAsia="Times New Roman" w:hAnsiTheme="majorHAnsi" w:cs="Times New Roman"/>
          <w:i/>
          <w:color w:val="000000" w:themeColor="text1"/>
          <w:sz w:val="28"/>
          <w:szCs w:val="28"/>
          <w:lang w:val="en-AU" w:eastAsia="it-IT"/>
        </w:rPr>
        <w:t xml:space="preserve">“for you I study, for you I work, for you I live, for you I am ready even to give my life.”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105FDD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 xml:space="preserve">Our father Don Bosco </w:t>
      </w:r>
      <w:r w:rsidR="007D316A"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knew very well that to work with young people it is fundamental</w:t>
      </w:r>
      <w:r w:rsidR="007D316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that we walk with them and with the times.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Understanding how young people live and communicate in these times of great cultural change is very important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for our mission today and in the future.  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 w:rsidRPr="00AB3390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val="en-AU" w:eastAsia="it-IT"/>
        </w:rPr>
        <w:t>This is a fundamental mission for those who love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and journey with young people!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Fraternal greetings!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AB3390" w:rsidRDefault="00AB3390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bookmarkStart w:id="0" w:name="_GoBack"/>
      <w:bookmarkEnd w:id="0"/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Fr 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>Gildásio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  <w:t xml:space="preserve"> Mendes dos Santos</w:t>
      </w:r>
    </w:p>
    <w:p w:rsidR="007B1ED2" w:rsidRDefault="007B1ED2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</w:p>
    <w:p w:rsidR="007B1ED2" w:rsidRDefault="007D316A">
      <w:pPr>
        <w:pStyle w:val="SemEspaamen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en-AU" w:eastAsia="it-IT"/>
        </w:rPr>
      </w:pPr>
      <w:r>
        <w:rPr>
          <w:rFonts w:ascii="Cambria" w:eastAsia="Times New Roman" w:hAnsi="Cambria" w:cs="Times New Roman"/>
          <w:color w:val="000000" w:themeColor="text1"/>
          <w:sz w:val="28"/>
          <w:szCs w:val="28"/>
          <w:lang w:val="en-AU" w:eastAsia="it-IT"/>
        </w:rPr>
        <w:t>General Councillor for Social Communication</w:t>
      </w:r>
    </w:p>
    <w:p w:rsidR="007B1ED2" w:rsidRDefault="007B1ED2"/>
    <w:p w:rsidR="007B1ED2" w:rsidRDefault="007B1ED2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7B1ED2" w:rsidRDefault="007B1ED2">
      <w:pPr>
        <w:pStyle w:val="SemEspaamento"/>
        <w:jc w:val="both"/>
        <w:rPr>
          <w:rFonts w:ascii="Albertus MT Lt" w:eastAsia="Times New Roman" w:hAnsi="Albertus MT Lt" w:cs="Times New Roman"/>
          <w:b/>
          <w:color w:val="0070C0"/>
          <w:sz w:val="28"/>
          <w:szCs w:val="28"/>
          <w:lang w:val="en-AU" w:eastAsia="it-IT"/>
        </w:rPr>
      </w:pPr>
    </w:p>
    <w:p w:rsidR="007B1ED2" w:rsidRPr="00AB3390" w:rsidRDefault="00AB3390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 w:rsidRPr="00AB3390">
        <w:rPr>
          <w:sz w:val="28"/>
          <w:szCs w:val="28"/>
          <w:lang w:val="en-US"/>
        </w:rPr>
        <w:t>Porto Alegre, Brazil, October 24 2020</w:t>
      </w:r>
    </w:p>
    <w:sectPr w:rsidR="007B1ED2" w:rsidRPr="00AB3390">
      <w:footerReference w:type="default" r:id="rId8"/>
      <w:headerReference w:type="first" r:id="rId9"/>
      <w:footerReference w:type="first" r:id="rId10"/>
      <w:pgSz w:w="11906" w:h="16838"/>
      <w:pgMar w:top="568" w:right="1417" w:bottom="777" w:left="1417" w:header="568" w:footer="72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D6" w:rsidRDefault="00ED47D6">
      <w:r>
        <w:separator/>
      </w:r>
    </w:p>
  </w:endnote>
  <w:endnote w:type="continuationSeparator" w:id="0">
    <w:p w:rsidR="00ED47D6" w:rsidRDefault="00E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D2" w:rsidRDefault="007D316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1ED2" w:rsidRDefault="007D316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16420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7B1ED2" w:rsidRDefault="007D316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16420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ED2" w:rsidRDefault="007D316A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Via Marsala, 42 - 00185 Roma – Italia - Tel. 06.4927221 - </w:t>
    </w:r>
    <w:hyperlink r:id="rId1">
      <w:r>
        <w:rPr>
          <w:rStyle w:val="Hyperlink"/>
          <w:rFonts w:ascii="Garamond" w:hAnsi="Garamond"/>
          <w:sz w:val="16"/>
          <w:lang w:val="it-IT"/>
        </w:rPr>
        <w:t>www.sdb.org</w:t>
      </w:r>
    </w:hyperlink>
    <w:r>
      <w:rPr>
        <w:sz w:val="16"/>
      </w:rPr>
      <w:t xml:space="preserve"> </w:t>
    </w:r>
    <w:r>
      <w:rPr>
        <w:color w:val="002060"/>
        <w:sz w:val="16"/>
      </w:rPr>
      <w:t>– gmendes@sdb.org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D6" w:rsidRDefault="00ED47D6">
      <w:r>
        <w:separator/>
      </w:r>
    </w:p>
  </w:footnote>
  <w:footnote w:type="continuationSeparator" w:id="0">
    <w:p w:rsidR="00ED47D6" w:rsidRDefault="00ED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5" w:type="dxa"/>
      <w:tblLook w:val="04A0" w:firstRow="1" w:lastRow="0" w:firstColumn="1" w:lastColumn="0" w:noHBand="0" w:noVBand="1"/>
    </w:tblPr>
    <w:tblGrid>
      <w:gridCol w:w="1950"/>
      <w:gridCol w:w="7548"/>
    </w:tblGrid>
    <w:tr w:rsidR="007B1ED2">
      <w:trPr>
        <w:trHeight w:val="1412"/>
      </w:trPr>
      <w:tc>
        <w:tcPr>
          <w:tcW w:w="1950" w:type="dxa"/>
        </w:tcPr>
        <w:p w:rsidR="007B1ED2" w:rsidRDefault="007D316A">
          <w:pPr>
            <w:rPr>
              <w:rFonts w:ascii="Arial" w:hAnsi="Arial" w:cs="Arial"/>
              <w:sz w:val="32"/>
              <w:szCs w:val="22"/>
              <w:lang w:val="es-MX" w:eastAsia="it-IT"/>
            </w:rPr>
          </w:pP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833120</wp:posOffset>
                    </wp:positionV>
                    <wp:extent cx="5038090" cy="8890"/>
                    <wp:effectExtent l="10160" t="14605" r="10160" b="1524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0374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600">
                              <a:solidFill>
                                <a:srgbClr val="97470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1" stroked="t" style="position:absolute;margin-left:69pt;margin-top:65.6pt;width:396.6pt;height:0.6pt;flip:y" type="shapetype_32">
                    <w10:wrap type="none"/>
                    <v:fill o:detectmouseclick="t" on="false"/>
                    <v:stroke color="#974706" weight="12600" joinstyle="round" endcap="flat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871220" cy="897255"/>
                <wp:effectExtent l="0" t="0" r="0" b="0"/>
                <wp:docPr id="2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:rsidR="007B1ED2" w:rsidRDefault="007B1ED2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7B1ED2" w:rsidRDefault="007B1ED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7B1ED2" w:rsidRDefault="007B1ED2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7B1ED2" w:rsidRDefault="007D316A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Fr Gildasio Dos Santos Mendes sdb</w:t>
          </w:r>
        </w:p>
        <w:p w:rsidR="007B1ED2" w:rsidRDefault="007D316A">
          <w:pPr>
            <w:jc w:val="right"/>
            <w:rPr>
              <w:color w:val="663300"/>
              <w:sz w:val="24"/>
              <w:szCs w:val="22"/>
              <w:lang w:val="it-IT"/>
            </w:rPr>
          </w:pPr>
          <w:r>
            <w:rPr>
              <w:color w:val="663300"/>
              <w:sz w:val="24"/>
              <w:szCs w:val="22"/>
              <w:lang w:val="it-IT"/>
            </w:rPr>
            <w:t>Councillor for Social Communication</w:t>
          </w:r>
        </w:p>
      </w:tc>
    </w:tr>
  </w:tbl>
  <w:p w:rsidR="007B1ED2" w:rsidRDefault="007B1E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D2"/>
    <w:rsid w:val="000B2BE0"/>
    <w:rsid w:val="00105FDD"/>
    <w:rsid w:val="001639C4"/>
    <w:rsid w:val="00185144"/>
    <w:rsid w:val="00316420"/>
    <w:rsid w:val="003D276F"/>
    <w:rsid w:val="00440638"/>
    <w:rsid w:val="00752B47"/>
    <w:rsid w:val="007B1ED2"/>
    <w:rsid w:val="007D316A"/>
    <w:rsid w:val="008149E3"/>
    <w:rsid w:val="00842861"/>
    <w:rsid w:val="00AB3390"/>
    <w:rsid w:val="00EB3DF9"/>
    <w:rsid w:val="00ED47D6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customStyle="1" w:styleId="FootnoteCharacters">
    <w:name w:val="Footnote Characters"/>
    <w:basedOn w:val="Fontepargpadro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24294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qFormat/>
    <w:rsid w:val="00741396"/>
    <w:rPr>
      <w:lang w:val="de-DE" w:eastAsia="de-D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paragraph" w:styleId="PargrafodaLista">
    <w:name w:val="List Paragraph"/>
    <w:basedOn w:val="Normal"/>
    <w:link w:val="PargrafodaListaChar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D36AC"/>
  </w:style>
  <w:style w:type="character" w:customStyle="1" w:styleId="RodapChar">
    <w:name w:val="Rodapé Char"/>
    <w:basedOn w:val="Fontepargpadro"/>
    <w:link w:val="Rodap"/>
    <w:uiPriority w:val="99"/>
    <w:qFormat/>
    <w:rsid w:val="005057D6"/>
  </w:style>
  <w:style w:type="character" w:styleId="Refdecomentrio">
    <w:name w:val="annotation reference"/>
    <w:basedOn w:val="Fontepargpadro"/>
    <w:qFormat/>
    <w:rsid w:val="00EA6C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EA6CB5"/>
  </w:style>
  <w:style w:type="character" w:customStyle="1" w:styleId="AssuntodocomentrioChar">
    <w:name w:val="Assunto do comentário Char"/>
    <w:basedOn w:val="TextodecomentrioChar"/>
    <w:link w:val="Assuntodocomentrio"/>
    <w:qFormat/>
    <w:rsid w:val="00EA6CB5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1094F"/>
  </w:style>
  <w:style w:type="character" w:customStyle="1" w:styleId="FootnoteCharacters">
    <w:name w:val="Footnote Characters"/>
    <w:basedOn w:val="Fontepargpadro"/>
    <w:qFormat/>
    <w:rsid w:val="0011094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911BB"/>
    <w:rPr>
      <w:lang w:val="de-DE" w:eastAsia="de-DE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character" w:customStyle="1" w:styleId="apple-converted-space">
    <w:name w:val="apple-converted-space"/>
    <w:basedOn w:val="Fontepargpadro"/>
    <w:qFormat/>
    <w:rsid w:val="003B3C02"/>
  </w:style>
  <w:style w:type="character" w:styleId="Forte">
    <w:name w:val="Strong"/>
    <w:basedOn w:val="Fontepargpadro"/>
    <w:uiPriority w:val="22"/>
    <w:qFormat/>
    <w:rsid w:val="0024294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qFormat/>
    <w:rsid w:val="00741396"/>
    <w:rPr>
      <w:lang w:val="de-DE" w:eastAsia="de-D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9D36AC"/>
    <w:rPr>
      <w:rFonts w:ascii="Arial" w:hAnsi="Arial"/>
      <w:b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qFormat/>
    <w:rsid w:val="00B236A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paragraph" w:styleId="PargrafodaLista">
    <w:name w:val="List Paragraph"/>
    <w:basedOn w:val="Normal"/>
    <w:link w:val="PargrafodaListaChar"/>
    <w:qFormat/>
    <w:rsid w:val="009751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unhideWhenUsed/>
    <w:qFormat/>
    <w:rsid w:val="008E45D1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qFormat/>
    <w:rsid w:val="004855B0"/>
    <w:pPr>
      <w:spacing w:beforeAutospacing="1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7AF2C-AB04-4CAC-B512-30FBF8D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Projektkurzbeschreibung und Vorprüfungergebnis</vt:lpstr>
    </vt:vector>
  </TitlesOfParts>
  <Company>Jugend Dritte Welt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5</cp:revision>
  <cp:lastPrinted>2020-10-20T23:27:00Z</cp:lastPrinted>
  <dcterms:created xsi:type="dcterms:W3CDTF">2020-10-22T19:05:00Z</dcterms:created>
  <dcterms:modified xsi:type="dcterms:W3CDTF">2020-10-24T18:46:00Z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Jugend Dritte Welt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